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CD06" w14:textId="77777777" w:rsidR="008009D9" w:rsidRPr="00DE3ED9" w:rsidRDefault="008009D9">
      <w:pPr>
        <w:jc w:val="center"/>
        <w:rPr>
          <w:rFonts w:ascii="Arial" w:eastAsia="Arial" w:hAnsi="Arial" w:cs="Arial"/>
          <w:sz w:val="18"/>
          <w:szCs w:val="18"/>
        </w:rPr>
      </w:pPr>
    </w:p>
    <w:p w14:paraId="04FEC522" w14:textId="1CD67705" w:rsidR="008009D9" w:rsidRPr="00DE3ED9" w:rsidRDefault="00BD2FFD" w:rsidP="00BD2FFD">
      <w:pPr>
        <w:spacing w:before="240"/>
        <w:jc w:val="center"/>
        <w:rPr>
          <w:rFonts w:ascii="Arial" w:eastAsia="Arial" w:hAnsi="Arial" w:cs="Arial"/>
          <w:sz w:val="18"/>
          <w:szCs w:val="18"/>
        </w:rPr>
      </w:pPr>
      <w:r>
        <w:rPr>
          <w:rFonts w:ascii="Arial" w:eastAsia="Arial" w:hAnsi="Arial" w:cs="Arial"/>
          <w:b/>
          <w:sz w:val="18"/>
          <w:szCs w:val="18"/>
        </w:rPr>
        <w:t xml:space="preserve">Acord privind </w:t>
      </w:r>
      <w:r w:rsidR="00395C6E" w:rsidRPr="00DE3ED9">
        <w:rPr>
          <w:rFonts w:ascii="Arial" w:eastAsia="Arial" w:hAnsi="Arial" w:cs="Arial"/>
          <w:b/>
          <w:sz w:val="18"/>
          <w:szCs w:val="18"/>
        </w:rPr>
        <w:t>Protecția datelor cu caracter personal</w:t>
      </w:r>
      <w:r>
        <w:rPr>
          <w:rFonts w:ascii="Arial" w:eastAsia="Arial" w:hAnsi="Arial" w:cs="Arial"/>
          <w:b/>
          <w:sz w:val="18"/>
          <w:szCs w:val="18"/>
        </w:rPr>
        <w:t xml:space="preserve">, </w:t>
      </w:r>
      <w:r w:rsidR="00395C6E" w:rsidRPr="00DE3ED9">
        <w:rPr>
          <w:rFonts w:ascii="Arial" w:eastAsia="Arial" w:hAnsi="Arial" w:cs="Arial"/>
          <w:b/>
          <w:sz w:val="18"/>
          <w:szCs w:val="18"/>
        </w:rPr>
        <w:t xml:space="preserve"> aplicabil pentru toate contractele prezente și viitoare</w:t>
      </w:r>
    </w:p>
    <w:p w14:paraId="3CDD5017" w14:textId="3A5CBCC9" w:rsidR="008009D9" w:rsidRPr="00DE3ED9" w:rsidRDefault="00041C0E" w:rsidP="00BD2FFD">
      <w:pPr>
        <w:spacing w:before="240"/>
        <w:jc w:val="center"/>
        <w:rPr>
          <w:rFonts w:ascii="Arial" w:eastAsia="Arial" w:hAnsi="Arial" w:cs="Arial"/>
          <w:sz w:val="18"/>
          <w:szCs w:val="18"/>
        </w:rPr>
      </w:pPr>
      <w:r>
        <w:rPr>
          <w:rFonts w:ascii="Arial" w:eastAsia="Arial" w:hAnsi="Arial" w:cs="Arial"/>
          <w:b/>
          <w:sz w:val="18"/>
          <w:szCs w:val="18"/>
        </w:rPr>
        <w:t>i</w:t>
      </w:r>
      <w:r w:rsidR="00395C6E" w:rsidRPr="00DE3ED9">
        <w:rPr>
          <w:rFonts w:ascii="Arial" w:eastAsia="Arial" w:hAnsi="Arial" w:cs="Arial"/>
          <w:b/>
          <w:sz w:val="18"/>
          <w:szCs w:val="18"/>
        </w:rPr>
        <w:t>ntre</w:t>
      </w:r>
      <w:r>
        <w:rPr>
          <w:rFonts w:ascii="Arial" w:eastAsia="Arial" w:hAnsi="Arial" w:cs="Arial"/>
          <w:b/>
          <w:sz w:val="18"/>
          <w:szCs w:val="18"/>
        </w:rPr>
        <w:t xml:space="preserve"> </w:t>
      </w:r>
      <w:r w:rsidR="00395C6E" w:rsidRPr="00DE3ED9">
        <w:rPr>
          <w:rFonts w:ascii="Arial" w:eastAsia="Arial" w:hAnsi="Arial" w:cs="Arial"/>
          <w:b/>
          <w:sz w:val="18"/>
          <w:szCs w:val="18"/>
        </w:rPr>
        <w:t xml:space="preserve"> </w:t>
      </w:r>
      <w:r>
        <w:rPr>
          <w:rFonts w:ascii="Arial" w:eastAsia="Arial" w:hAnsi="Arial" w:cs="Arial"/>
          <w:b/>
          <w:sz w:val="18"/>
          <w:szCs w:val="18"/>
        </w:rPr>
        <w:t>SC S</w:t>
      </w:r>
      <w:r w:rsidR="0042211B">
        <w:rPr>
          <w:rFonts w:ascii="Arial" w:eastAsia="Arial" w:hAnsi="Arial" w:cs="Arial"/>
          <w:b/>
          <w:sz w:val="18"/>
          <w:szCs w:val="18"/>
        </w:rPr>
        <w:t xml:space="preserve">OLAR SYSTEM PROJECT </w:t>
      </w:r>
      <w:r>
        <w:rPr>
          <w:rFonts w:ascii="Arial" w:eastAsia="Arial" w:hAnsi="Arial" w:cs="Arial"/>
          <w:b/>
          <w:sz w:val="18"/>
          <w:szCs w:val="18"/>
        </w:rPr>
        <w:t xml:space="preserve"> SRL </w:t>
      </w:r>
      <w:r w:rsidR="00395C6E" w:rsidRPr="00DE3ED9">
        <w:rPr>
          <w:rFonts w:ascii="Arial" w:eastAsia="Arial" w:hAnsi="Arial" w:cs="Arial"/>
          <w:b/>
          <w:sz w:val="18"/>
          <w:szCs w:val="18"/>
        </w:rPr>
        <w:t>și  </w:t>
      </w:r>
      <w:r w:rsidR="00BD2FFD" w:rsidRPr="00BD2FFD">
        <w:rPr>
          <w:rFonts w:ascii="Arial" w:eastAsia="Arial" w:hAnsi="Arial" w:cs="Arial"/>
          <w:sz w:val="18"/>
          <w:szCs w:val="18"/>
        </w:rPr>
        <w:t>_____________________________________</w:t>
      </w:r>
      <w:r w:rsidR="00395C6E" w:rsidRPr="00DE3ED9">
        <w:rPr>
          <w:rFonts w:ascii="Arial" w:eastAsia="Arial" w:hAnsi="Arial" w:cs="Arial"/>
          <w:b/>
          <w:sz w:val="18"/>
          <w:szCs w:val="18"/>
        </w:rPr>
        <w:t>    </w:t>
      </w:r>
    </w:p>
    <w:p w14:paraId="115658AD" w14:textId="77777777" w:rsidR="008009D9" w:rsidRPr="00DE3ED9" w:rsidRDefault="008009D9" w:rsidP="00BD2FFD">
      <w:pPr>
        <w:spacing w:before="240"/>
        <w:jc w:val="center"/>
        <w:rPr>
          <w:rFonts w:ascii="Arial" w:eastAsia="Arial" w:hAnsi="Arial" w:cs="Arial"/>
          <w:sz w:val="18"/>
          <w:szCs w:val="18"/>
        </w:rPr>
        <w:sectPr w:rsidR="008009D9" w:rsidRPr="00DE3ED9" w:rsidSect="00BD2FFD">
          <w:headerReference w:type="even" r:id="rId6"/>
          <w:headerReference w:type="default" r:id="rId7"/>
          <w:footerReference w:type="even" r:id="rId8"/>
          <w:footerReference w:type="default" r:id="rId9"/>
          <w:headerReference w:type="first" r:id="rId10"/>
          <w:footerReference w:type="first" r:id="rId11"/>
          <w:pgSz w:w="11906" w:h="16838"/>
          <w:pgMar w:top="472" w:right="296" w:bottom="851" w:left="1134" w:header="0" w:footer="144" w:gutter="0"/>
          <w:pgNumType w:start="1"/>
          <w:cols w:space="720"/>
        </w:sectPr>
      </w:pPr>
    </w:p>
    <w:p w14:paraId="3894A1EA" w14:textId="77777777" w:rsidR="008009D9" w:rsidRPr="00DE3ED9" w:rsidRDefault="00395C6E" w:rsidP="00BD2FFD">
      <w:pPr>
        <w:pBdr>
          <w:top w:val="nil"/>
          <w:left w:val="nil"/>
          <w:bottom w:val="nil"/>
          <w:right w:val="nil"/>
          <w:between w:val="nil"/>
        </w:pBdr>
        <w:tabs>
          <w:tab w:val="center" w:pos="4536"/>
          <w:tab w:val="right" w:pos="9072"/>
        </w:tabs>
        <w:jc w:val="both"/>
        <w:rPr>
          <w:rFonts w:ascii="Arial" w:eastAsia="Arial" w:hAnsi="Arial" w:cs="Arial"/>
          <w:color w:val="000000"/>
          <w:sz w:val="18"/>
          <w:szCs w:val="18"/>
        </w:rPr>
        <w:sectPr w:rsidR="008009D9" w:rsidRPr="00DE3ED9">
          <w:type w:val="continuous"/>
          <w:pgSz w:w="11906" w:h="16838"/>
          <w:pgMar w:top="472" w:right="296" w:bottom="851" w:left="1134" w:header="144" w:footer="144" w:gutter="0"/>
          <w:cols w:num="2" w:space="720" w:equalWidth="0">
            <w:col w:w="5165" w:space="144"/>
            <w:col w:w="5165" w:space="0"/>
          </w:cols>
        </w:sectPr>
      </w:pPr>
      <w:r w:rsidRPr="00DE3ED9">
        <w:rPr>
          <w:rFonts w:ascii="Arial" w:eastAsia="Arial" w:hAnsi="Arial" w:cs="Arial"/>
          <w:color w:val="000000"/>
          <w:sz w:val="18"/>
          <w:szCs w:val="18"/>
        </w:rPr>
        <w:tab/>
      </w:r>
    </w:p>
    <w:p w14:paraId="39146945" w14:textId="77777777" w:rsidR="008009D9" w:rsidRPr="00DE3ED9" w:rsidRDefault="00395C6E" w:rsidP="00BD2FFD">
      <w:pPr>
        <w:jc w:val="both"/>
        <w:rPr>
          <w:rFonts w:ascii="Arial" w:eastAsia="Arial" w:hAnsi="Arial" w:cs="Arial"/>
          <w:sz w:val="18"/>
          <w:szCs w:val="18"/>
        </w:rPr>
      </w:pPr>
      <w:r w:rsidRPr="00DE3ED9">
        <w:rPr>
          <w:rFonts w:ascii="Arial" w:eastAsia="Arial" w:hAnsi="Arial" w:cs="Arial"/>
          <w:b/>
          <w:sz w:val="18"/>
          <w:szCs w:val="18"/>
        </w:rPr>
        <w:t>1.Obiectul si Scopul  Partajarii Datelor</w:t>
      </w:r>
    </w:p>
    <w:p w14:paraId="5F175F0C" w14:textId="77777777" w:rsidR="008009D9" w:rsidRPr="00DE3ED9" w:rsidRDefault="00395C6E" w:rsidP="00BD2FFD">
      <w:pPr>
        <w:ind w:right="-90"/>
        <w:jc w:val="both"/>
        <w:rPr>
          <w:rFonts w:ascii="Arial" w:eastAsia="Arial" w:hAnsi="Arial" w:cs="Arial"/>
          <w:color w:val="000000"/>
          <w:sz w:val="18"/>
          <w:szCs w:val="18"/>
        </w:rPr>
      </w:pPr>
      <w:r w:rsidRPr="00DE3ED9">
        <w:rPr>
          <w:rFonts w:ascii="Arial" w:eastAsia="Arial" w:hAnsi="Arial" w:cs="Arial"/>
          <w:color w:val="000000"/>
          <w:sz w:val="18"/>
          <w:szCs w:val="18"/>
        </w:rPr>
        <w:t xml:space="preserve">Părțile convin să partajeze între ele anumite Date cu caracter personal (orice astfel de date primite de către oricare Parte de la cealaltă Parte: „Date partajate”) în temeiul articolului 6 par. 1 (b) din Regulamentul general al UE privind protecția datelor (GDPR), exclusiv în scopul derulării prezentului Acord (”Scop permis”). Nu vor fi transferate și prelucrate categorii speciale de date cu caracter personal (date sensibile). Partea care primește Datele partajate de la cealaltă parte va fi denumită în continuare „Destinatarul datelor”, iar Partea care transferă Datele partajate către Destinatarul datelor va fi denumită în continuare ”Expeditorul datelor”.  </w:t>
      </w:r>
    </w:p>
    <w:p w14:paraId="1EA6272D"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Detaliile datelor partajate:</w:t>
      </w:r>
    </w:p>
    <w:p w14:paraId="6739BEB0" w14:textId="77777777" w:rsidR="008009D9" w:rsidRPr="00DE3ED9" w:rsidRDefault="00395C6E" w:rsidP="00BD2FFD">
      <w:pPr>
        <w:ind w:left="284"/>
        <w:jc w:val="both"/>
        <w:rPr>
          <w:rFonts w:ascii="Arial" w:eastAsia="Arial" w:hAnsi="Arial" w:cs="Arial"/>
          <w:color w:val="000000"/>
          <w:sz w:val="18"/>
          <w:szCs w:val="18"/>
        </w:rPr>
      </w:pPr>
      <w:r w:rsidRPr="00DE3ED9">
        <w:rPr>
          <w:rFonts w:ascii="Arial" w:eastAsia="Arial" w:hAnsi="Arial" w:cs="Arial"/>
          <w:color w:val="000000"/>
          <w:sz w:val="18"/>
          <w:szCs w:val="18"/>
        </w:rPr>
        <w:t xml:space="preserve">Categorii de persoane vizate avute în vedere: </w:t>
      </w:r>
    </w:p>
    <w:p w14:paraId="2D5561DF" w14:textId="77777777" w:rsidR="008009D9" w:rsidRPr="00DE3ED9" w:rsidRDefault="00395C6E" w:rsidP="00BD2FFD">
      <w:pPr>
        <w:ind w:left="720"/>
        <w:jc w:val="both"/>
        <w:rPr>
          <w:rFonts w:ascii="Arial" w:eastAsia="Arial" w:hAnsi="Arial" w:cs="Arial"/>
          <w:color w:val="000000"/>
          <w:sz w:val="18"/>
          <w:szCs w:val="18"/>
        </w:rPr>
      </w:pPr>
      <w:r w:rsidRPr="00DE3ED9">
        <w:rPr>
          <w:rFonts w:ascii="Arial" w:eastAsia="Arial" w:hAnsi="Arial" w:cs="Arial"/>
          <w:color w:val="000000"/>
          <w:sz w:val="18"/>
          <w:szCs w:val="18"/>
        </w:rPr>
        <w:t xml:space="preserve">Persoane implicate în derularea Acordului de la ambele Părți sau de la părți terțe implicate în derularea Acordului. </w:t>
      </w:r>
    </w:p>
    <w:p w14:paraId="3F986C1F" w14:textId="77777777" w:rsidR="008009D9" w:rsidRPr="00DE3ED9" w:rsidRDefault="00395C6E" w:rsidP="00BD2FFD">
      <w:pPr>
        <w:ind w:left="284"/>
        <w:jc w:val="both"/>
        <w:rPr>
          <w:rFonts w:ascii="Arial" w:eastAsia="Arial" w:hAnsi="Arial" w:cs="Arial"/>
          <w:color w:val="000000"/>
          <w:sz w:val="18"/>
          <w:szCs w:val="18"/>
        </w:rPr>
      </w:pPr>
      <w:r w:rsidRPr="00DE3ED9">
        <w:rPr>
          <w:rFonts w:ascii="Arial" w:eastAsia="Arial" w:hAnsi="Arial" w:cs="Arial"/>
          <w:color w:val="000000"/>
          <w:sz w:val="18"/>
          <w:szCs w:val="18"/>
        </w:rPr>
        <w:t xml:space="preserve">Categorii de Date partajate </w:t>
      </w:r>
    </w:p>
    <w:p w14:paraId="5578BF5F" w14:textId="77777777" w:rsidR="008009D9" w:rsidRPr="00DE3ED9" w:rsidRDefault="00395C6E" w:rsidP="00BD2FFD">
      <w:pPr>
        <w:ind w:left="720"/>
        <w:jc w:val="both"/>
        <w:rPr>
          <w:rFonts w:ascii="Arial" w:eastAsia="Arial" w:hAnsi="Arial" w:cs="Arial"/>
          <w:color w:val="000000"/>
          <w:sz w:val="18"/>
          <w:szCs w:val="18"/>
        </w:rPr>
      </w:pPr>
      <w:r w:rsidRPr="00DE3ED9">
        <w:rPr>
          <w:rFonts w:ascii="Arial" w:eastAsia="Arial" w:hAnsi="Arial" w:cs="Arial"/>
          <w:color w:val="000000"/>
          <w:sz w:val="18"/>
          <w:szCs w:val="18"/>
        </w:rPr>
        <w:t xml:space="preserve">Detalii de contact, precum nume, funcție, locație, număr de telefon sau alte detalii privind canalul de comunicare </w:t>
      </w:r>
    </w:p>
    <w:p w14:paraId="14527EC0" w14:textId="77777777" w:rsidR="008009D9" w:rsidRPr="00DE3ED9" w:rsidRDefault="00395C6E" w:rsidP="00BD2FFD">
      <w:pPr>
        <w:ind w:left="284"/>
        <w:jc w:val="both"/>
        <w:rPr>
          <w:rFonts w:ascii="Arial" w:eastAsia="Arial" w:hAnsi="Arial" w:cs="Arial"/>
          <w:color w:val="000000"/>
          <w:sz w:val="18"/>
          <w:szCs w:val="18"/>
        </w:rPr>
      </w:pPr>
      <w:r w:rsidRPr="00DE3ED9">
        <w:rPr>
          <w:rFonts w:ascii="Arial" w:eastAsia="Arial" w:hAnsi="Arial" w:cs="Arial"/>
          <w:color w:val="000000"/>
          <w:sz w:val="18"/>
          <w:szCs w:val="18"/>
        </w:rPr>
        <w:t>Nu vor fi transferate și prelucrate categorii speciale de date cu caracter personal.</w:t>
      </w:r>
    </w:p>
    <w:p w14:paraId="3BD53A0E" w14:textId="77777777" w:rsidR="008009D9" w:rsidRPr="00DE3ED9" w:rsidRDefault="00395C6E" w:rsidP="00BD2FFD">
      <w:pPr>
        <w:ind w:left="284"/>
        <w:jc w:val="both"/>
        <w:rPr>
          <w:rFonts w:ascii="Arial" w:eastAsia="Arial" w:hAnsi="Arial" w:cs="Arial"/>
          <w:color w:val="000000"/>
          <w:sz w:val="18"/>
          <w:szCs w:val="18"/>
        </w:rPr>
      </w:pPr>
      <w:r w:rsidRPr="00DE3ED9">
        <w:rPr>
          <w:rFonts w:ascii="Arial" w:eastAsia="Arial" w:hAnsi="Arial" w:cs="Arial"/>
          <w:color w:val="000000"/>
          <w:sz w:val="18"/>
          <w:szCs w:val="18"/>
        </w:rPr>
        <w:t xml:space="preserve">Datele partajate vor fi transferate între și Prelucrate de către Părți, în temeiul articolului 6 par.1 (b) GDPR (Derularea unui Contract). </w:t>
      </w:r>
    </w:p>
    <w:p w14:paraId="7E210EAA" w14:textId="77777777" w:rsidR="008009D9" w:rsidRPr="00DE3ED9" w:rsidRDefault="00395C6E" w:rsidP="00BD2FFD">
      <w:pPr>
        <w:spacing w:before="120"/>
        <w:jc w:val="both"/>
        <w:rPr>
          <w:rFonts w:ascii="Arial" w:eastAsia="Arial" w:hAnsi="Arial" w:cs="Arial"/>
          <w:sz w:val="18"/>
          <w:szCs w:val="18"/>
        </w:rPr>
      </w:pPr>
      <w:r w:rsidRPr="00DE3ED9">
        <w:rPr>
          <w:rFonts w:ascii="Arial" w:eastAsia="Arial" w:hAnsi="Arial" w:cs="Arial"/>
          <w:b/>
          <w:sz w:val="18"/>
          <w:szCs w:val="18"/>
        </w:rPr>
        <w:t>2.Legalitatea Prelucrarii/Standarde de Securitate a Datelor</w:t>
      </w:r>
    </w:p>
    <w:p w14:paraId="553C78F5" w14:textId="77777777" w:rsidR="008009D9" w:rsidRPr="00DE3ED9" w:rsidRDefault="00395C6E" w:rsidP="00BD2FFD">
      <w:pPr>
        <w:jc w:val="both"/>
        <w:rPr>
          <w:rFonts w:ascii="Arial" w:eastAsia="Arial" w:hAnsi="Arial" w:cs="Arial"/>
          <w:color w:val="000000"/>
          <w:sz w:val="18"/>
          <w:szCs w:val="18"/>
        </w:rPr>
      </w:pPr>
      <w:bookmarkStart w:id="0" w:name="_gjdgxs" w:colFirst="0" w:colLast="0"/>
      <w:bookmarkEnd w:id="0"/>
      <w:r w:rsidRPr="00DE3ED9">
        <w:rPr>
          <w:rFonts w:ascii="Arial" w:eastAsia="Arial" w:hAnsi="Arial" w:cs="Arial"/>
          <w:b/>
          <w:sz w:val="18"/>
          <w:szCs w:val="18"/>
        </w:rPr>
        <w:t xml:space="preserve"> </w:t>
      </w:r>
      <w:r w:rsidRPr="00DE3ED9">
        <w:rPr>
          <w:rFonts w:ascii="Arial" w:eastAsia="Arial" w:hAnsi="Arial" w:cs="Arial"/>
          <w:color w:val="000000"/>
          <w:sz w:val="18"/>
          <w:szCs w:val="18"/>
        </w:rPr>
        <w:t xml:space="preserve">Destinatarul datelor va prelucra întotdeauna Datele partajate într-o manieră profesionistă, în conformitate cu legislația aplicabilă și prezentul Acord, exercitând un nivel maxim de competență, atenție și diligență, și va implementa și aplica standarde tehnice și organizaționale adecvate, de cel mai înalt nivel tehnologic, pentru a asigura securitatea datelor. </w:t>
      </w:r>
    </w:p>
    <w:p w14:paraId="0BF929BF"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 xml:space="preserve">Orice divulgare sau orice transfer al Datelor partajate de către Destinatarul datelor către o parte terță se acceptă numai dacă este necesar(ă) pentru Scopul permis și trebuie să respecte legile aplicabile, în particular articolele 25 și 26 din GDPR. </w:t>
      </w:r>
    </w:p>
    <w:p w14:paraId="70C33696" w14:textId="77777777" w:rsidR="008009D9" w:rsidRPr="00DE3ED9" w:rsidRDefault="00395C6E" w:rsidP="00BD2FFD">
      <w:pPr>
        <w:spacing w:before="120"/>
        <w:jc w:val="both"/>
        <w:rPr>
          <w:rFonts w:ascii="Arial" w:eastAsia="Arial" w:hAnsi="Arial" w:cs="Arial"/>
          <w:sz w:val="18"/>
          <w:szCs w:val="18"/>
        </w:rPr>
      </w:pPr>
      <w:bookmarkStart w:id="1" w:name="_30j0zll" w:colFirst="0" w:colLast="0"/>
      <w:bookmarkEnd w:id="1"/>
      <w:r w:rsidRPr="00DE3ED9">
        <w:rPr>
          <w:rFonts w:ascii="Arial" w:eastAsia="Arial" w:hAnsi="Arial" w:cs="Arial"/>
          <w:b/>
          <w:sz w:val="18"/>
          <w:szCs w:val="18"/>
        </w:rPr>
        <w:t>3.Drepturile Persoanelor Vizate</w:t>
      </w:r>
    </w:p>
    <w:p w14:paraId="0C120D29"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 xml:space="preserve">În condițiile impuse de legislația aplicabilă, fiecare Parte le va informa pe persoanele vizate afectate cu privire la partajarea Datelor partajate în baza prezentului Acord și va furniza orice informații pe care are obligația să le furnizeze în conformitate cu legislația aplicabilă, pentru a se asigura că Persoanele vizate înțeleg cum vor fi utilizate Datele lor cu caracter personal. </w:t>
      </w:r>
    </w:p>
    <w:p w14:paraId="2B8F8A54"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Destinatarul datelor va notifica de îndată Expeditorul datelor cu privire la orice solicitări, obiecții sau alte întrebări ale Persoanelor vizate formulate în conformitate cu legile aplicabile cu privire la prelucrarea Datelor partajate ("Solicitări ale persoanelor vizate") care pot da naștere oricărei obligații sau răspunderi legale sau care vizează în alt mod interesele legitime ale Expeditorului datelor.</w:t>
      </w:r>
    </w:p>
    <w:p w14:paraId="3CBA8757" w14:textId="77777777" w:rsidR="008009D9" w:rsidRPr="00DE3ED9" w:rsidRDefault="00395C6E" w:rsidP="00BD2FFD">
      <w:pPr>
        <w:spacing w:before="120"/>
        <w:jc w:val="both"/>
        <w:rPr>
          <w:rFonts w:ascii="Arial" w:eastAsia="Arial" w:hAnsi="Arial" w:cs="Arial"/>
          <w:color w:val="000000"/>
          <w:sz w:val="18"/>
          <w:szCs w:val="18"/>
        </w:rPr>
      </w:pPr>
      <w:r w:rsidRPr="00DE3ED9">
        <w:rPr>
          <w:rFonts w:ascii="Arial" w:eastAsia="Arial" w:hAnsi="Arial" w:cs="Arial"/>
          <w:color w:val="000000"/>
          <w:sz w:val="18"/>
          <w:szCs w:val="18"/>
        </w:rPr>
        <w:t xml:space="preserve"> </w:t>
      </w:r>
      <w:r w:rsidRPr="00DE3ED9">
        <w:rPr>
          <w:rFonts w:ascii="Arial" w:eastAsia="Arial" w:hAnsi="Arial" w:cs="Arial"/>
          <w:b/>
          <w:color w:val="000000"/>
          <w:sz w:val="18"/>
          <w:szCs w:val="18"/>
        </w:rPr>
        <w:t>4.Incalcari ale Securitatii Datelor si Incidente</w:t>
      </w:r>
    </w:p>
    <w:p w14:paraId="5AE6F1BD"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 xml:space="preserve">Fiecare Parte o va notifica de îndată pe cealaltă Parte cu privire la orice incident tehnic, organizațional sau de altă natură (inclusiv incidente la nivelul Persoanelor împuternicite de operator) care a rezultat sau poate rezulta în încălcarea securității datelor cu caracter personal, așa cum este aceasta definită de articolul 33 par. 1 din GDPR, sau care are sau poate avea un efect advers asupra integrității și securității Datelor partajate ("Incident de securitate a datelor"), cu condiția ca un astfel de Incident de securitate a datelor să dea naștere unei obligații sau răspunderi legale sau să vizeze în alt mod interesele legitime ale celeilalte Părți. Părțile se vor coordona și se vor sprijini reciproc în mod rezonabil în legătură cu orice astfel de Incident de securitate a datelor. </w:t>
      </w:r>
    </w:p>
    <w:p w14:paraId="68D4D765" w14:textId="77777777" w:rsidR="008009D9" w:rsidRPr="00DE3ED9" w:rsidRDefault="00395C6E" w:rsidP="00BD2FFD">
      <w:pPr>
        <w:spacing w:before="120"/>
        <w:jc w:val="both"/>
        <w:rPr>
          <w:rFonts w:ascii="Arial" w:eastAsia="Arial" w:hAnsi="Arial" w:cs="Arial"/>
          <w:color w:val="000000"/>
          <w:sz w:val="18"/>
          <w:szCs w:val="18"/>
        </w:rPr>
      </w:pPr>
      <w:r w:rsidRPr="00DE3ED9">
        <w:rPr>
          <w:rFonts w:ascii="Arial" w:eastAsia="Arial" w:hAnsi="Arial" w:cs="Arial"/>
          <w:b/>
          <w:color w:val="000000"/>
          <w:sz w:val="18"/>
          <w:szCs w:val="18"/>
        </w:rPr>
        <w:t>5.Pastrarea si Stergerea Datelor</w:t>
      </w:r>
    </w:p>
    <w:p w14:paraId="48582192"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 xml:space="preserve">Destinatarul datelor se va asigura și, în cazul unui Transfer ulterior, le va solicita tuturor părților terțe relevante să se asigure că orice Date partajate sunt șterse în mod prompt după încetarea Contractului principal sau de îndată ce Prelucrarea Datelor partajate nu mai este necesară în Scopurile permise. </w:t>
      </w:r>
    </w:p>
    <w:p w14:paraId="780CBCBF"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 xml:space="preserve">Obligația de mai sus nu se aplică dacă și în măsura în care: </w:t>
      </w:r>
    </w:p>
    <w:p w14:paraId="1BB1DC02"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 xml:space="preserve">este prevăzut altfel în conformitate cu perioadele de păstrare stabilite prin lege sau la nivel profesional, caz în care Destinatarul datelor poate păstra Datele partajate doar în măsura prevăzută și pe perioada stabilită prin legislația aplicabilă și cu condiția ca Destinatarul datelor se asigure că aceste Date partajate păstrate sunt: </w:t>
      </w:r>
    </w:p>
    <w:p w14:paraId="1151EC81"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 xml:space="preserve">confidențiale și protejate împotriva accesării, dezvăluirii sau utilizării neautorizate; și </w:t>
      </w:r>
    </w:p>
    <w:p w14:paraId="0EEAD80C"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 xml:space="preserve">prelucrate doar dacă acest lucru este necesar în scopul(urile) prevăzut(e) de legislația aplicabilă care impune stocarea lor și în niciun alt scop; sau </w:t>
      </w:r>
    </w:p>
    <w:p w14:paraId="626F0D43"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Destinatarului datelor i se permite în mod legal prin legislația aplicabilă să continue Prelucrarea Datelor partajate.</w:t>
      </w:r>
    </w:p>
    <w:p w14:paraId="595CB96D" w14:textId="5791A4D5" w:rsidR="008009D9" w:rsidRPr="00BD2FFD" w:rsidRDefault="00BD2FFD" w:rsidP="00BD2FFD">
      <w:pPr>
        <w:spacing w:before="120"/>
        <w:jc w:val="both"/>
        <w:rPr>
          <w:rFonts w:ascii="Arial" w:eastAsia="Arial" w:hAnsi="Arial" w:cs="Arial"/>
          <w:b/>
          <w:color w:val="000000"/>
          <w:sz w:val="18"/>
          <w:szCs w:val="18"/>
        </w:rPr>
      </w:pPr>
      <w:r w:rsidRPr="00BD2FFD">
        <w:rPr>
          <w:rFonts w:ascii="Arial" w:eastAsia="Arial" w:hAnsi="Arial" w:cs="Arial"/>
          <w:b/>
          <w:color w:val="000000"/>
          <w:sz w:val="18"/>
          <w:szCs w:val="18"/>
        </w:rPr>
        <w:t xml:space="preserve">6. </w:t>
      </w:r>
      <w:r w:rsidR="00395C6E" w:rsidRPr="00BD2FFD">
        <w:rPr>
          <w:rFonts w:ascii="Arial" w:eastAsia="Arial" w:hAnsi="Arial" w:cs="Arial"/>
          <w:b/>
          <w:color w:val="000000"/>
          <w:sz w:val="18"/>
          <w:szCs w:val="18"/>
        </w:rPr>
        <w:t>D</w:t>
      </w:r>
      <w:r>
        <w:rPr>
          <w:rFonts w:ascii="Arial" w:eastAsia="Arial" w:hAnsi="Arial" w:cs="Arial"/>
          <w:b/>
          <w:color w:val="000000"/>
          <w:sz w:val="18"/>
          <w:szCs w:val="18"/>
        </w:rPr>
        <w:t xml:space="preserve">efinitii </w:t>
      </w:r>
    </w:p>
    <w:p w14:paraId="55426EA0"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Termenii scriși cu majuscule în prezentul document au înțelesul care le este atribuit mai jos. Dacă nu sunt definiți altfel prin prezentul, termenii vor avea înțelesul care le este atribuit în Regulamentul general european privind protecția datelor nr. 2016/679 ("GDPR"), inclusiv, dar fără a se limita la termenii "Operator", "Persoană vizată", "Date cu caracter personal", "Încălcarea securității datelor cu caracter personal", "Persoană împuternicită de operator", "Prelucrare" și "Autoritate de supraveghere".</w:t>
      </w:r>
    </w:p>
    <w:p w14:paraId="709ADCC5" w14:textId="77777777" w:rsidR="008009D9" w:rsidRPr="00DE3ED9" w:rsidRDefault="00395C6E" w:rsidP="00BD2FFD">
      <w:pPr>
        <w:jc w:val="both"/>
        <w:rPr>
          <w:rFonts w:ascii="Arial" w:eastAsia="Arial" w:hAnsi="Arial" w:cs="Arial"/>
          <w:color w:val="000000"/>
          <w:sz w:val="18"/>
          <w:szCs w:val="18"/>
        </w:rPr>
      </w:pPr>
      <w:r w:rsidRPr="00DE3ED9">
        <w:rPr>
          <w:rFonts w:ascii="Arial" w:eastAsia="Arial" w:hAnsi="Arial" w:cs="Arial"/>
          <w:color w:val="000000"/>
          <w:sz w:val="18"/>
          <w:szCs w:val="18"/>
        </w:rPr>
        <w:t>“Transfer ulterior”: înseamnă orice dezvăluire sau transfer de Date partajate de către Destinatarul datelor unei părți terțe și include, dar fără a se limita la, contractarea de Persoane împuternicite de operator pentru prelucrarea Datelor partajate.</w:t>
      </w:r>
    </w:p>
    <w:p w14:paraId="5076CBDB" w14:textId="77777777" w:rsidR="00041C0E" w:rsidRDefault="00041C0E" w:rsidP="00BD2FFD">
      <w:pPr>
        <w:jc w:val="both"/>
        <w:rPr>
          <w:rFonts w:ascii="Arial" w:eastAsia="Arial" w:hAnsi="Arial" w:cs="Arial"/>
          <w:b/>
          <w:sz w:val="18"/>
          <w:szCs w:val="18"/>
        </w:rPr>
      </w:pPr>
    </w:p>
    <w:p w14:paraId="1B615863" w14:textId="77777777" w:rsidR="00041C0E" w:rsidRDefault="00041C0E" w:rsidP="00BD2FFD">
      <w:pPr>
        <w:jc w:val="both"/>
        <w:rPr>
          <w:rFonts w:ascii="Arial" w:eastAsia="Arial" w:hAnsi="Arial" w:cs="Arial"/>
          <w:b/>
          <w:sz w:val="18"/>
          <w:szCs w:val="18"/>
        </w:rPr>
      </w:pPr>
    </w:p>
    <w:p w14:paraId="48EC29D9" w14:textId="77777777" w:rsidR="00041C0E" w:rsidRDefault="00041C0E" w:rsidP="00BD2FFD">
      <w:pPr>
        <w:jc w:val="both"/>
        <w:rPr>
          <w:rFonts w:ascii="Arial" w:eastAsia="Arial" w:hAnsi="Arial" w:cs="Arial"/>
          <w:b/>
          <w:sz w:val="18"/>
          <w:szCs w:val="18"/>
        </w:rPr>
      </w:pPr>
    </w:p>
    <w:p w14:paraId="743DE970" w14:textId="77777777" w:rsidR="00041C0E" w:rsidRDefault="00041C0E">
      <w:pPr>
        <w:rPr>
          <w:rFonts w:ascii="Arial" w:eastAsia="Arial" w:hAnsi="Arial" w:cs="Arial"/>
          <w:color w:val="000000"/>
          <w:sz w:val="18"/>
          <w:szCs w:val="18"/>
        </w:rPr>
      </w:pPr>
    </w:p>
    <w:p w14:paraId="31D00FE3" w14:textId="7EF84D5D" w:rsidR="00041C0E" w:rsidRDefault="00041C0E">
      <w:pPr>
        <w:rPr>
          <w:rFonts w:ascii="Arial" w:eastAsia="Arial" w:hAnsi="Arial" w:cs="Arial"/>
          <w:color w:val="000000"/>
          <w:sz w:val="18"/>
          <w:szCs w:val="18"/>
        </w:rPr>
      </w:pPr>
      <w:r>
        <w:rPr>
          <w:rFonts w:ascii="Arial" w:eastAsia="Arial" w:hAnsi="Arial" w:cs="Arial"/>
          <w:color w:val="000000"/>
          <w:sz w:val="18"/>
          <w:szCs w:val="18"/>
        </w:rPr>
        <w:t xml:space="preserve">Data:   </w:t>
      </w:r>
    </w:p>
    <w:p w14:paraId="16BCD549" w14:textId="654F0598" w:rsidR="00041C0E" w:rsidRDefault="00041C0E">
      <w:pPr>
        <w:rPr>
          <w:rFonts w:ascii="Arial" w:eastAsia="Arial" w:hAnsi="Arial" w:cs="Arial"/>
          <w:color w:val="000000"/>
          <w:sz w:val="18"/>
          <w:szCs w:val="18"/>
        </w:rPr>
      </w:pPr>
    </w:p>
    <w:p w14:paraId="22734696" w14:textId="4C15F647" w:rsidR="008009D9" w:rsidRDefault="00041C0E">
      <w:pPr>
        <w:rPr>
          <w:rFonts w:ascii="Arial" w:eastAsia="Arial" w:hAnsi="Arial" w:cs="Arial"/>
          <w:color w:val="000000"/>
          <w:sz w:val="18"/>
          <w:szCs w:val="18"/>
        </w:rPr>
      </w:pPr>
      <w:r>
        <w:rPr>
          <w:rFonts w:ascii="Arial" w:eastAsia="Arial" w:hAnsi="Arial" w:cs="Arial"/>
          <w:color w:val="000000"/>
          <w:sz w:val="18"/>
          <w:szCs w:val="18"/>
        </w:rPr>
        <w:t xml:space="preserve"> SC S</w:t>
      </w:r>
      <w:r w:rsidR="0042211B">
        <w:rPr>
          <w:rFonts w:ascii="Arial" w:eastAsia="Arial" w:hAnsi="Arial" w:cs="Arial"/>
          <w:color w:val="000000"/>
          <w:sz w:val="18"/>
          <w:szCs w:val="18"/>
        </w:rPr>
        <w:t xml:space="preserve">OLAR SYSTEM PROJECT </w:t>
      </w:r>
      <w:r>
        <w:rPr>
          <w:rFonts w:ascii="Arial" w:eastAsia="Arial" w:hAnsi="Arial" w:cs="Arial"/>
          <w:color w:val="000000"/>
          <w:sz w:val="18"/>
          <w:szCs w:val="18"/>
        </w:rPr>
        <w:t xml:space="preserve"> SRL</w:t>
      </w:r>
      <w:r w:rsidR="00395C6E">
        <w:rPr>
          <w:rFonts w:ascii="Arial" w:eastAsia="Arial" w:hAnsi="Arial" w:cs="Arial"/>
          <w:color w:val="000000"/>
          <w:sz w:val="18"/>
          <w:szCs w:val="18"/>
        </w:rPr>
        <w:t xml:space="preserve">              </w:t>
      </w:r>
      <w:r w:rsidR="00BD2FFD">
        <w:rPr>
          <w:rFonts w:ascii="Arial" w:eastAsia="Arial" w:hAnsi="Arial" w:cs="Arial"/>
          <w:color w:val="000000"/>
          <w:sz w:val="18"/>
          <w:szCs w:val="18"/>
        </w:rPr>
        <w:t xml:space="preserve">                        </w:t>
      </w:r>
      <w:r w:rsidR="00395C6E">
        <w:rPr>
          <w:rFonts w:ascii="Arial" w:eastAsia="Arial" w:hAnsi="Arial" w:cs="Arial"/>
          <w:color w:val="000000"/>
          <w:sz w:val="18"/>
          <w:szCs w:val="18"/>
        </w:rPr>
        <w:t xml:space="preserve">  F</w:t>
      </w:r>
      <w:r>
        <w:rPr>
          <w:rFonts w:ascii="Arial" w:eastAsia="Arial" w:hAnsi="Arial" w:cs="Arial"/>
          <w:color w:val="000000"/>
          <w:sz w:val="18"/>
          <w:szCs w:val="18"/>
        </w:rPr>
        <w:t>URNIZOR</w:t>
      </w:r>
    </w:p>
    <w:p w14:paraId="7E4B543B" w14:textId="392F0E34" w:rsidR="008009D9" w:rsidRPr="00116C7B" w:rsidRDefault="00395C6E">
      <w:r>
        <w:t>     </w:t>
      </w:r>
      <w:r>
        <w:rPr>
          <w:rFonts w:ascii="Arial" w:eastAsia="Arial" w:hAnsi="Arial" w:cs="Arial"/>
          <w:color w:val="000000"/>
          <w:sz w:val="18"/>
          <w:szCs w:val="18"/>
        </w:rPr>
        <w:t xml:space="preserve">                                                       </w:t>
      </w:r>
    </w:p>
    <w:sectPr w:rsidR="008009D9" w:rsidRPr="00116C7B" w:rsidSect="00BD2FFD">
      <w:type w:val="continuous"/>
      <w:pgSz w:w="11906" w:h="16838"/>
      <w:pgMar w:top="472" w:right="566" w:bottom="851" w:left="1134"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E0CC" w14:textId="77777777" w:rsidR="005B55CA" w:rsidRDefault="005B55CA">
      <w:r>
        <w:separator/>
      </w:r>
    </w:p>
  </w:endnote>
  <w:endnote w:type="continuationSeparator" w:id="0">
    <w:p w14:paraId="7C03714E" w14:textId="77777777" w:rsidR="005B55CA" w:rsidRDefault="005B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CA2A" w14:textId="77777777" w:rsidR="008009D9" w:rsidRDefault="008009D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0C2F" w14:textId="42FFFA18" w:rsidR="00041C0E" w:rsidRDefault="00041C0E">
    <w:pPr>
      <w:pStyle w:val="Footer"/>
    </w:pPr>
  </w:p>
  <w:p w14:paraId="43EFA0BB" w14:textId="77777777" w:rsidR="008009D9" w:rsidRDefault="008009D9">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E615" w14:textId="77777777" w:rsidR="008009D9" w:rsidRDefault="00395C6E">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DE3ED9">
      <w:rPr>
        <w:rFonts w:ascii="Arial" w:eastAsia="Arial" w:hAnsi="Arial" w:cs="Arial"/>
        <w:noProof/>
        <w:color w:val="000000"/>
        <w:sz w:val="16"/>
        <w:szCs w:val="16"/>
      </w:rPr>
      <w:t>1</w:t>
    </w:r>
    <w:r>
      <w:rPr>
        <w:rFonts w:ascii="Arial" w:eastAsia="Arial" w:hAnsi="Arial" w:cs="Arial"/>
        <w:color w:val="000000"/>
        <w:sz w:val="16"/>
        <w:szCs w:val="16"/>
      </w:rPr>
      <w:fldChar w:fldCharType="end"/>
    </w:r>
    <w:r>
      <w:rPr>
        <w:noProof/>
        <w:lang w:val="en-US"/>
      </w:rPr>
      <w:drawing>
        <wp:anchor distT="0" distB="0" distL="114300" distR="114300" simplePos="0" relativeHeight="251661312" behindDoc="0" locked="0" layoutInCell="1" hidden="0" allowOverlap="1" wp14:anchorId="2BA780DA" wp14:editId="540705EF">
          <wp:simplePos x="0" y="0"/>
          <wp:positionH relativeFrom="column">
            <wp:posOffset>5894705</wp:posOffset>
          </wp:positionH>
          <wp:positionV relativeFrom="paragraph">
            <wp:posOffset>0</wp:posOffset>
          </wp:positionV>
          <wp:extent cx="1143000" cy="241935"/>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3000" cy="241935"/>
                  </a:xfrm>
                  <a:prstGeom prst="rect">
                    <a:avLst/>
                  </a:prstGeom>
                  <a:ln/>
                </pic:spPr>
              </pic:pic>
            </a:graphicData>
          </a:graphic>
        </wp:anchor>
      </w:drawing>
    </w:r>
    <w:r>
      <w:rPr>
        <w:noProof/>
        <w:lang w:val="en-US"/>
      </w:rPr>
      <w:drawing>
        <wp:anchor distT="0" distB="0" distL="114300" distR="114300" simplePos="0" relativeHeight="251662336" behindDoc="0" locked="0" layoutInCell="1" hidden="0" allowOverlap="1" wp14:anchorId="2C7B7A64" wp14:editId="18131CA2">
          <wp:simplePos x="0" y="0"/>
          <wp:positionH relativeFrom="column">
            <wp:posOffset>5894705</wp:posOffset>
          </wp:positionH>
          <wp:positionV relativeFrom="paragraph">
            <wp:posOffset>0</wp:posOffset>
          </wp:positionV>
          <wp:extent cx="1143000" cy="24193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3000" cy="241935"/>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14:anchorId="303E1F36" wp14:editId="5A402279">
          <wp:simplePos x="0" y="0"/>
          <wp:positionH relativeFrom="column">
            <wp:posOffset>5894705</wp:posOffset>
          </wp:positionH>
          <wp:positionV relativeFrom="paragraph">
            <wp:posOffset>0</wp:posOffset>
          </wp:positionV>
          <wp:extent cx="1143000" cy="241935"/>
          <wp:effectExtent l="0" t="0" r="0"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3000" cy="2419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D16A" w14:textId="77777777" w:rsidR="005B55CA" w:rsidRDefault="005B55CA">
      <w:r>
        <w:separator/>
      </w:r>
    </w:p>
  </w:footnote>
  <w:footnote w:type="continuationSeparator" w:id="0">
    <w:p w14:paraId="29494CEF" w14:textId="77777777" w:rsidR="005B55CA" w:rsidRDefault="005B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E13C" w14:textId="77777777" w:rsidR="008009D9" w:rsidRDefault="008009D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70D2" w14:textId="71A02512" w:rsidR="00041C0E" w:rsidRDefault="00041C0E">
    <w:pPr>
      <w:pStyle w:val="Header"/>
    </w:pPr>
  </w:p>
  <w:p w14:paraId="7B06CB42" w14:textId="77777777" w:rsidR="008009D9" w:rsidRDefault="008009D9">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98DF" w14:textId="77777777" w:rsidR="008009D9" w:rsidRDefault="008009D9">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1"/>
      <w:tblW w:w="10800" w:type="dxa"/>
      <w:tblInd w:w="-72" w:type="dxa"/>
      <w:tblLayout w:type="fixed"/>
      <w:tblLook w:val="0000" w:firstRow="0" w:lastRow="0" w:firstColumn="0" w:lastColumn="0" w:noHBand="0" w:noVBand="0"/>
    </w:tblPr>
    <w:tblGrid>
      <w:gridCol w:w="4320"/>
      <w:gridCol w:w="1620"/>
      <w:gridCol w:w="2520"/>
      <w:gridCol w:w="2340"/>
    </w:tblGrid>
    <w:tr w:rsidR="008009D9" w14:paraId="6270F45B" w14:textId="77777777">
      <w:trPr>
        <w:trHeight w:val="1500"/>
      </w:trPr>
      <w:tc>
        <w:tcPr>
          <w:tcW w:w="4320" w:type="dxa"/>
        </w:tcPr>
        <w:p w14:paraId="6E06665F" w14:textId="77777777" w:rsidR="008009D9" w:rsidRDefault="00395C6E">
          <w:pPr>
            <w:tabs>
              <w:tab w:val="left" w:pos="720"/>
            </w:tabs>
            <w:ind w:left="-108" w:right="-1134"/>
            <w:rPr>
              <w:rFonts w:ascii="Arial" w:eastAsia="Arial" w:hAnsi="Arial" w:cs="Arial"/>
              <w:sz w:val="16"/>
              <w:szCs w:val="16"/>
            </w:rPr>
          </w:pPr>
          <w:r>
            <w:rPr>
              <w:rFonts w:ascii="Arial" w:eastAsia="Arial" w:hAnsi="Arial" w:cs="Arial"/>
              <w:sz w:val="16"/>
              <w:szCs w:val="16"/>
            </w:rPr>
            <w:t>Achizitii</w:t>
          </w:r>
          <w:r>
            <w:rPr>
              <w:noProof/>
              <w:lang w:val="en-US"/>
            </w:rPr>
            <w:drawing>
              <wp:anchor distT="0" distB="0" distL="114300" distR="114300" simplePos="0" relativeHeight="251659264" behindDoc="0" locked="0" layoutInCell="1" hidden="0" allowOverlap="1" wp14:anchorId="0FF5114C" wp14:editId="47A54DD3">
                <wp:simplePos x="0" y="0"/>
                <wp:positionH relativeFrom="column">
                  <wp:posOffset>2331720</wp:posOffset>
                </wp:positionH>
                <wp:positionV relativeFrom="paragraph">
                  <wp:posOffset>-299719</wp:posOffset>
                </wp:positionV>
                <wp:extent cx="1198245" cy="54356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8245" cy="543560"/>
                        </a:xfrm>
                        <a:prstGeom prst="rect">
                          <a:avLst/>
                        </a:prstGeom>
                        <a:ln/>
                      </pic:spPr>
                    </pic:pic>
                  </a:graphicData>
                </a:graphic>
              </wp:anchor>
            </w:drawing>
          </w:r>
        </w:p>
      </w:tc>
      <w:tc>
        <w:tcPr>
          <w:tcW w:w="1620" w:type="dxa"/>
        </w:tcPr>
        <w:p w14:paraId="06922FAB" w14:textId="77777777" w:rsidR="008009D9" w:rsidRDefault="008009D9">
          <w:pPr>
            <w:tabs>
              <w:tab w:val="left" w:pos="0"/>
            </w:tabs>
            <w:ind w:right="-1134"/>
          </w:pPr>
        </w:p>
      </w:tc>
      <w:tc>
        <w:tcPr>
          <w:tcW w:w="2520" w:type="dxa"/>
        </w:tcPr>
        <w:p w14:paraId="313B6EFD" w14:textId="77777777" w:rsidR="008009D9" w:rsidRDefault="00395C6E">
          <w:pPr>
            <w:pBdr>
              <w:top w:val="nil"/>
              <w:left w:val="nil"/>
              <w:bottom w:val="nil"/>
              <w:right w:val="nil"/>
              <w:between w:val="nil"/>
            </w:pBdr>
            <w:ind w:left="-108" w:right="-1134"/>
            <w:rPr>
              <w:rFonts w:ascii="Arial" w:eastAsia="Arial" w:hAnsi="Arial" w:cs="Arial"/>
              <w:color w:val="000000"/>
              <w:sz w:val="16"/>
              <w:szCs w:val="16"/>
            </w:rPr>
          </w:pPr>
          <w:r>
            <w:rPr>
              <w:rFonts w:ascii="Arial" w:eastAsia="Arial" w:hAnsi="Arial" w:cs="Arial"/>
              <w:color w:val="000000"/>
              <w:sz w:val="16"/>
              <w:szCs w:val="16"/>
            </w:rPr>
            <w:t xml:space="preserve">   Holcim (Romania) S.A.</w:t>
          </w:r>
        </w:p>
        <w:p w14:paraId="501DBEC5" w14:textId="77777777" w:rsidR="008009D9" w:rsidRDefault="00395C6E">
          <w:pPr>
            <w:pBdr>
              <w:top w:val="nil"/>
              <w:left w:val="nil"/>
              <w:bottom w:val="nil"/>
              <w:right w:val="nil"/>
              <w:between w:val="nil"/>
            </w:pBdr>
            <w:ind w:left="-108" w:right="-1134"/>
            <w:rPr>
              <w:rFonts w:ascii="Arial" w:eastAsia="Arial" w:hAnsi="Arial" w:cs="Arial"/>
              <w:color w:val="000000"/>
              <w:sz w:val="16"/>
              <w:szCs w:val="16"/>
            </w:rPr>
          </w:pPr>
          <w:r>
            <w:rPr>
              <w:rFonts w:ascii="Arial" w:eastAsia="Arial" w:hAnsi="Arial" w:cs="Arial"/>
              <w:color w:val="000000"/>
              <w:sz w:val="16"/>
              <w:szCs w:val="16"/>
            </w:rPr>
            <w:t xml:space="preserve">   Calea Floreasca nr.169 A</w:t>
          </w:r>
        </w:p>
        <w:p w14:paraId="202C63C2" w14:textId="77777777" w:rsidR="008009D9" w:rsidRDefault="00395C6E">
          <w:pPr>
            <w:pBdr>
              <w:top w:val="nil"/>
              <w:left w:val="nil"/>
              <w:bottom w:val="nil"/>
              <w:right w:val="nil"/>
              <w:between w:val="nil"/>
            </w:pBdr>
            <w:ind w:left="-108" w:right="-1134"/>
            <w:rPr>
              <w:rFonts w:ascii="Arial" w:eastAsia="Arial" w:hAnsi="Arial" w:cs="Arial"/>
              <w:color w:val="000000"/>
              <w:sz w:val="16"/>
              <w:szCs w:val="16"/>
            </w:rPr>
          </w:pPr>
          <w:r>
            <w:rPr>
              <w:rFonts w:ascii="Arial" w:eastAsia="Arial" w:hAnsi="Arial" w:cs="Arial"/>
              <w:color w:val="000000"/>
              <w:sz w:val="16"/>
              <w:szCs w:val="16"/>
            </w:rPr>
            <w:t xml:space="preserve">   Cladirea B, Etaj 7</w:t>
          </w:r>
        </w:p>
        <w:p w14:paraId="61FBDB4C" w14:textId="77777777" w:rsidR="008009D9" w:rsidRDefault="00395C6E">
          <w:pPr>
            <w:pBdr>
              <w:top w:val="nil"/>
              <w:left w:val="nil"/>
              <w:bottom w:val="nil"/>
              <w:right w:val="nil"/>
              <w:between w:val="nil"/>
            </w:pBdr>
            <w:ind w:left="-108" w:right="-1134"/>
            <w:rPr>
              <w:rFonts w:ascii="Arial" w:eastAsia="Arial" w:hAnsi="Arial" w:cs="Arial"/>
              <w:color w:val="000000"/>
              <w:sz w:val="16"/>
              <w:szCs w:val="16"/>
            </w:rPr>
          </w:pPr>
          <w:r>
            <w:rPr>
              <w:rFonts w:ascii="Arial" w:eastAsia="Arial" w:hAnsi="Arial" w:cs="Arial"/>
              <w:color w:val="000000"/>
              <w:sz w:val="16"/>
              <w:szCs w:val="16"/>
            </w:rPr>
            <w:t xml:space="preserve">   Sector 1, RO 014459 </w:t>
          </w:r>
        </w:p>
        <w:p w14:paraId="1618D9F0" w14:textId="77777777" w:rsidR="008009D9" w:rsidRDefault="00395C6E">
          <w:pPr>
            <w:pBdr>
              <w:top w:val="nil"/>
              <w:left w:val="nil"/>
              <w:bottom w:val="nil"/>
              <w:right w:val="nil"/>
              <w:between w:val="nil"/>
            </w:pBdr>
            <w:ind w:left="-108" w:right="-1134"/>
            <w:rPr>
              <w:rFonts w:ascii="Arial" w:eastAsia="Arial" w:hAnsi="Arial" w:cs="Arial"/>
              <w:color w:val="000000"/>
              <w:sz w:val="16"/>
              <w:szCs w:val="16"/>
            </w:rPr>
          </w:pPr>
          <w:r>
            <w:rPr>
              <w:rFonts w:ascii="Arial" w:eastAsia="Arial" w:hAnsi="Arial" w:cs="Arial"/>
              <w:color w:val="000000"/>
              <w:sz w:val="16"/>
              <w:szCs w:val="16"/>
            </w:rPr>
            <w:t xml:space="preserve">   Bucuresti, Romania</w:t>
          </w:r>
        </w:p>
      </w:tc>
      <w:tc>
        <w:tcPr>
          <w:tcW w:w="2340" w:type="dxa"/>
        </w:tcPr>
        <w:p w14:paraId="526D922B" w14:textId="77777777" w:rsidR="008009D9" w:rsidRDefault="00395C6E">
          <w:pPr>
            <w:pBdr>
              <w:top w:val="nil"/>
              <w:left w:val="nil"/>
              <w:bottom w:val="nil"/>
              <w:right w:val="nil"/>
              <w:between w:val="nil"/>
            </w:pBdr>
            <w:ind w:left="-108" w:right="-90"/>
            <w:rPr>
              <w:rFonts w:ascii="Arial" w:eastAsia="Arial" w:hAnsi="Arial" w:cs="Arial"/>
              <w:color w:val="000000"/>
              <w:sz w:val="16"/>
              <w:szCs w:val="16"/>
            </w:rPr>
          </w:pPr>
          <w:r>
            <w:rPr>
              <w:rFonts w:ascii="Arial" w:eastAsia="Arial" w:hAnsi="Arial" w:cs="Arial"/>
              <w:color w:val="000000"/>
              <w:sz w:val="16"/>
              <w:szCs w:val="16"/>
            </w:rPr>
            <w:t xml:space="preserve">  Tel.  +40(0)21 231 77 08 / 09 </w:t>
          </w:r>
        </w:p>
        <w:p w14:paraId="508D6E7C" w14:textId="77777777" w:rsidR="008009D9" w:rsidRDefault="00395C6E">
          <w:pPr>
            <w:pBdr>
              <w:top w:val="nil"/>
              <w:left w:val="nil"/>
              <w:bottom w:val="nil"/>
              <w:right w:val="nil"/>
              <w:between w:val="nil"/>
            </w:pBdr>
            <w:ind w:left="-108" w:right="-90"/>
            <w:rPr>
              <w:rFonts w:ascii="Arial" w:eastAsia="Arial" w:hAnsi="Arial" w:cs="Arial"/>
              <w:color w:val="000000"/>
              <w:sz w:val="16"/>
              <w:szCs w:val="16"/>
            </w:rPr>
          </w:pPr>
          <w:r>
            <w:rPr>
              <w:rFonts w:ascii="Arial" w:eastAsia="Arial" w:hAnsi="Arial" w:cs="Arial"/>
              <w:color w:val="000000"/>
              <w:sz w:val="16"/>
              <w:szCs w:val="16"/>
            </w:rPr>
            <w:t xml:space="preserve">  Fax  +40(0)21 231 77 14 / 15</w:t>
          </w:r>
        </w:p>
        <w:p w14:paraId="5CD47658" w14:textId="77777777" w:rsidR="008009D9" w:rsidRDefault="00395C6E">
          <w:pPr>
            <w:pBdr>
              <w:top w:val="nil"/>
              <w:left w:val="nil"/>
              <w:bottom w:val="nil"/>
              <w:right w:val="nil"/>
              <w:between w:val="nil"/>
            </w:pBdr>
            <w:ind w:left="-108" w:right="-90"/>
            <w:rPr>
              <w:rFonts w:ascii="Arial" w:eastAsia="Arial" w:hAnsi="Arial" w:cs="Arial"/>
              <w:color w:val="000000"/>
              <w:sz w:val="16"/>
              <w:szCs w:val="16"/>
            </w:rPr>
          </w:pPr>
          <w:r>
            <w:rPr>
              <w:rFonts w:ascii="Arial" w:eastAsia="Arial" w:hAnsi="Arial" w:cs="Arial"/>
              <w:color w:val="000000"/>
              <w:sz w:val="16"/>
              <w:szCs w:val="16"/>
            </w:rPr>
            <w:t xml:space="preserve">  Nr. RC J40/399/2002</w:t>
          </w:r>
        </w:p>
        <w:p w14:paraId="5DCCEC01" w14:textId="77777777" w:rsidR="008009D9" w:rsidRDefault="00395C6E">
          <w:pPr>
            <w:pBdr>
              <w:top w:val="nil"/>
              <w:left w:val="nil"/>
              <w:bottom w:val="nil"/>
              <w:right w:val="nil"/>
              <w:between w:val="nil"/>
            </w:pBdr>
            <w:ind w:left="-108" w:right="-90"/>
            <w:rPr>
              <w:rFonts w:ascii="Arial" w:eastAsia="Arial" w:hAnsi="Arial" w:cs="Arial"/>
              <w:color w:val="000000"/>
              <w:sz w:val="16"/>
              <w:szCs w:val="16"/>
            </w:rPr>
          </w:pPr>
          <w:r>
            <w:rPr>
              <w:rFonts w:ascii="Arial" w:eastAsia="Arial" w:hAnsi="Arial" w:cs="Arial"/>
              <w:color w:val="000000"/>
              <w:sz w:val="16"/>
              <w:szCs w:val="16"/>
            </w:rPr>
            <w:t xml:space="preserve">  C.U.I. 12253732</w:t>
          </w:r>
        </w:p>
        <w:p w14:paraId="1986BAA2" w14:textId="77777777" w:rsidR="008009D9" w:rsidRDefault="00395C6E">
          <w:pPr>
            <w:pBdr>
              <w:top w:val="nil"/>
              <w:left w:val="nil"/>
              <w:bottom w:val="nil"/>
              <w:right w:val="nil"/>
              <w:between w:val="nil"/>
            </w:pBdr>
            <w:ind w:left="-108" w:right="-90"/>
            <w:rPr>
              <w:rFonts w:ascii="Arial" w:eastAsia="Arial" w:hAnsi="Arial" w:cs="Arial"/>
              <w:color w:val="000000"/>
              <w:sz w:val="16"/>
              <w:szCs w:val="16"/>
            </w:rPr>
          </w:pPr>
          <w:r>
            <w:rPr>
              <w:rFonts w:ascii="Arial" w:eastAsia="Arial" w:hAnsi="Arial" w:cs="Arial"/>
              <w:color w:val="000000"/>
              <w:sz w:val="16"/>
              <w:szCs w:val="16"/>
            </w:rPr>
            <w:t xml:space="preserve">  C.I.F.  RO12253732</w:t>
          </w:r>
        </w:p>
        <w:p w14:paraId="60B28B47" w14:textId="77777777" w:rsidR="008009D9" w:rsidRDefault="00395C6E">
          <w:pPr>
            <w:pBdr>
              <w:top w:val="nil"/>
              <w:left w:val="nil"/>
              <w:bottom w:val="nil"/>
              <w:right w:val="nil"/>
              <w:between w:val="nil"/>
            </w:pBdr>
            <w:ind w:left="-108" w:right="-90"/>
            <w:rPr>
              <w:rFonts w:ascii="Arial" w:eastAsia="Arial" w:hAnsi="Arial" w:cs="Arial"/>
              <w:color w:val="000000"/>
              <w:sz w:val="16"/>
              <w:szCs w:val="16"/>
            </w:rPr>
          </w:pPr>
          <w:r>
            <w:rPr>
              <w:rFonts w:ascii="Arial" w:eastAsia="Arial" w:hAnsi="Arial" w:cs="Arial"/>
              <w:color w:val="000000"/>
              <w:sz w:val="16"/>
              <w:szCs w:val="16"/>
            </w:rPr>
            <w:t xml:space="preserve">  Capital subscris si varsat </w:t>
          </w:r>
        </w:p>
        <w:p w14:paraId="3C960600" w14:textId="77777777" w:rsidR="008009D9" w:rsidRDefault="00395C6E">
          <w:pPr>
            <w:tabs>
              <w:tab w:val="left" w:pos="0"/>
            </w:tabs>
            <w:ind w:left="-108" w:right="-1134"/>
          </w:pPr>
          <w:r>
            <w:rPr>
              <w:sz w:val="16"/>
              <w:szCs w:val="16"/>
            </w:rPr>
            <w:t xml:space="preserve">  205.268.057 lei</w:t>
          </w:r>
        </w:p>
      </w:tc>
    </w:tr>
  </w:tbl>
  <w:p w14:paraId="225B3667" w14:textId="77777777" w:rsidR="008009D9" w:rsidRDefault="008009D9">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9D9"/>
    <w:rsid w:val="00014587"/>
    <w:rsid w:val="00041C0E"/>
    <w:rsid w:val="00116C7B"/>
    <w:rsid w:val="00257678"/>
    <w:rsid w:val="003550E9"/>
    <w:rsid w:val="00395C6E"/>
    <w:rsid w:val="0042211B"/>
    <w:rsid w:val="00584772"/>
    <w:rsid w:val="005B55CA"/>
    <w:rsid w:val="00735778"/>
    <w:rsid w:val="008009D9"/>
    <w:rsid w:val="00A810C6"/>
    <w:rsid w:val="00BD2FFD"/>
    <w:rsid w:val="00BE5931"/>
    <w:rsid w:val="00C55844"/>
    <w:rsid w:val="00D14AF7"/>
    <w:rsid w:val="00DE3ED9"/>
    <w:rsid w:val="00EB20D2"/>
    <w:rsid w:val="00F12F0A"/>
    <w:rsid w:val="00F5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D7FB"/>
  <w15:docId w15:val="{CE78FC84-015A-4B83-8CEB-06CBA1BB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014587"/>
    <w:rPr>
      <w:rFonts w:ascii="Tahoma" w:hAnsi="Tahoma" w:cs="Tahoma"/>
      <w:sz w:val="16"/>
      <w:szCs w:val="16"/>
    </w:rPr>
  </w:style>
  <w:style w:type="character" w:customStyle="1" w:styleId="BalloonTextChar">
    <w:name w:val="Balloon Text Char"/>
    <w:basedOn w:val="DefaultParagraphFont"/>
    <w:link w:val="BalloonText"/>
    <w:uiPriority w:val="99"/>
    <w:semiHidden/>
    <w:rsid w:val="00014587"/>
    <w:rPr>
      <w:rFonts w:ascii="Tahoma" w:hAnsi="Tahoma" w:cs="Tahoma"/>
      <w:sz w:val="16"/>
      <w:szCs w:val="16"/>
    </w:rPr>
  </w:style>
  <w:style w:type="paragraph" w:styleId="Header">
    <w:name w:val="header"/>
    <w:basedOn w:val="Normal"/>
    <w:link w:val="HeaderChar"/>
    <w:uiPriority w:val="99"/>
    <w:unhideWhenUsed/>
    <w:rsid w:val="00041C0E"/>
    <w:pPr>
      <w:tabs>
        <w:tab w:val="center" w:pos="4680"/>
        <w:tab w:val="right" w:pos="9360"/>
      </w:tabs>
    </w:pPr>
    <w:rPr>
      <w:rFonts w:asciiTheme="minorHAnsi" w:eastAsiaTheme="minorEastAsia" w:hAnsiTheme="minorHAnsi"/>
      <w:sz w:val="22"/>
      <w:szCs w:val="22"/>
      <w:lang w:val="en-US"/>
    </w:rPr>
  </w:style>
  <w:style w:type="character" w:customStyle="1" w:styleId="HeaderChar">
    <w:name w:val="Header Char"/>
    <w:basedOn w:val="DefaultParagraphFont"/>
    <w:link w:val="Header"/>
    <w:uiPriority w:val="99"/>
    <w:rsid w:val="00041C0E"/>
    <w:rPr>
      <w:rFonts w:asciiTheme="minorHAnsi" w:eastAsiaTheme="minorEastAsia" w:hAnsiTheme="minorHAnsi"/>
      <w:sz w:val="22"/>
      <w:szCs w:val="22"/>
      <w:lang w:val="en-US"/>
    </w:rPr>
  </w:style>
  <w:style w:type="paragraph" w:styleId="Footer">
    <w:name w:val="footer"/>
    <w:basedOn w:val="Normal"/>
    <w:link w:val="FooterChar"/>
    <w:uiPriority w:val="99"/>
    <w:unhideWhenUsed/>
    <w:rsid w:val="00041C0E"/>
    <w:pPr>
      <w:tabs>
        <w:tab w:val="center" w:pos="4680"/>
        <w:tab w:val="right" w:pos="9360"/>
      </w:tabs>
    </w:pPr>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041C0E"/>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Margareta-Mugurita Marica</dc:creator>
  <cp:lastModifiedBy>Ionascu Stefan</cp:lastModifiedBy>
  <cp:revision>3</cp:revision>
  <cp:lastPrinted>2019-09-05T07:18:00Z</cp:lastPrinted>
  <dcterms:created xsi:type="dcterms:W3CDTF">2022-11-29T09:29:00Z</dcterms:created>
  <dcterms:modified xsi:type="dcterms:W3CDTF">2023-10-28T11:42:00Z</dcterms:modified>
</cp:coreProperties>
</file>